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C77B" w14:textId="77777777" w:rsidR="000E169B" w:rsidRPr="000E169B" w:rsidRDefault="000E169B" w:rsidP="000E169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69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DD04E4">
        <w:rPr>
          <w:rFonts w:ascii="Times New Roman" w:eastAsia="Calibri" w:hAnsi="Times New Roman" w:cs="Times New Roman"/>
          <w:b/>
          <w:sz w:val="28"/>
          <w:szCs w:val="28"/>
        </w:rPr>
        <w:t xml:space="preserve">интервенционной </w:t>
      </w:r>
      <w:r w:rsidRPr="00DD04E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аритмологии</w:t>
      </w:r>
      <w:r w:rsidRPr="00DD04E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EC4A668" w14:textId="77777777" w:rsidR="000E169B" w:rsidRP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30ACC3" w14:textId="77777777" w:rsidR="000E169B" w:rsidRPr="000E169B" w:rsidRDefault="000E169B" w:rsidP="000E169B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14:paraId="6B608B88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1D5C050" w14:textId="77777777" w:rsidR="000E169B" w:rsidRPr="004C5EBB" w:rsidRDefault="000E169B" w:rsidP="000E169B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14:paraId="303FAA16" w14:textId="77777777" w:rsidR="000E169B" w:rsidRPr="004C5EBB" w:rsidRDefault="000E169B" w:rsidP="000E169B">
      <w:pPr>
        <w:pStyle w:val="aa"/>
        <w:numPr>
          <w:ilvl w:val="0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14:paraId="156CCC8F" w14:textId="77777777" w:rsidR="000E169B" w:rsidRPr="004C5EBB" w:rsidRDefault="000E169B" w:rsidP="000E169B">
      <w:pPr>
        <w:pStyle w:val="aa"/>
        <w:numPr>
          <w:ilvl w:val="0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14:paraId="09F05721" w14:textId="77777777" w:rsidR="000E169B" w:rsidRPr="00E61C74" w:rsidRDefault="000E169B" w:rsidP="000E169B">
      <w:pPr>
        <w:pStyle w:val="aa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14:paraId="644B43E9" w14:textId="77777777" w:rsidR="000E169B" w:rsidRPr="00912F54" w:rsidRDefault="000E169B" w:rsidP="000E169B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367920F4" w14:textId="20DE7C74" w:rsidR="000E169B" w:rsidRPr="005D3C4F" w:rsidRDefault="000E169B" w:rsidP="000E169B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</w:t>
      </w:r>
      <w:r w:rsidR="00614DD1" w:rsidRPr="00614DD1">
        <w:rPr>
          <w:szCs w:val="24"/>
        </w:rPr>
        <w:t>14</w:t>
      </w:r>
      <w:r w:rsidRPr="005D3C4F">
        <w:rPr>
          <w:szCs w:val="24"/>
        </w:rPr>
        <w:t xml:space="preserve"> дней.</w:t>
      </w:r>
    </w:p>
    <w:p w14:paraId="5FF20C47" w14:textId="77777777" w:rsidR="000E169B" w:rsidRDefault="000E169B" w:rsidP="000E169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CDDF40" w14:textId="77777777" w:rsidR="000E169B" w:rsidRPr="000E169B" w:rsidRDefault="000E169B" w:rsidP="000E169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14:paraId="6BFA83D2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4A00CDF" w14:textId="77777777"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 xml:space="preserve">Результаты рентгенографии  органов грудной клетки со снимком (срок действия 6 </w:t>
      </w:r>
      <w:proofErr w:type="spellStart"/>
      <w:proofErr w:type="gramStart"/>
      <w:r w:rsidRPr="000E169B">
        <w:rPr>
          <w:szCs w:val="28"/>
        </w:rPr>
        <w:t>мес</w:t>
      </w:r>
      <w:proofErr w:type="spellEnd"/>
      <w:proofErr w:type="gramEnd"/>
      <w:r w:rsidRPr="000E169B">
        <w:rPr>
          <w:szCs w:val="28"/>
        </w:rPr>
        <w:t>); (</w:t>
      </w:r>
      <w:r w:rsidRPr="000E169B">
        <w:rPr>
          <w:i/>
          <w:szCs w:val="28"/>
        </w:rPr>
        <w:t>при выявлении патологии пройти  КТ органов грудной клетки)</w:t>
      </w:r>
      <w:r w:rsidRPr="000E169B">
        <w:rPr>
          <w:szCs w:val="28"/>
        </w:rPr>
        <w:t>;</w:t>
      </w:r>
    </w:p>
    <w:p w14:paraId="0B1A8AFA" w14:textId="77777777"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ФГДС (срок действия 30 дней), (</w:t>
      </w:r>
      <w:r w:rsidRPr="000E169B">
        <w:rPr>
          <w:i/>
          <w:szCs w:val="28"/>
        </w:rPr>
        <w:t>в случае выявления эрозивно-язвенных поражений ЖКТ, консультация и лечение у гастроэнтеролога</w:t>
      </w:r>
      <w:r w:rsidRPr="000E169B">
        <w:rPr>
          <w:szCs w:val="28"/>
        </w:rPr>
        <w:t>);</w:t>
      </w:r>
    </w:p>
    <w:p w14:paraId="145242A2" w14:textId="77777777"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rFonts w:eastAsia="Times New Roman"/>
          <w:szCs w:val="28"/>
          <w:lang w:val="kk-KZ"/>
        </w:rPr>
      </w:pPr>
      <w:r w:rsidRPr="000E169B">
        <w:rPr>
          <w:rFonts w:eastAsia="Times New Roman"/>
          <w:szCs w:val="28"/>
          <w:lang w:val="kk-KZ"/>
        </w:rPr>
        <w:t>Микрореакция  (</w:t>
      </w:r>
      <w:r w:rsidRPr="000E169B">
        <w:rPr>
          <w:szCs w:val="28"/>
        </w:rPr>
        <w:t>срок действия 30 дней);</w:t>
      </w:r>
      <w:r w:rsidRPr="000E169B">
        <w:rPr>
          <w:rFonts w:eastAsia="Times New Roman"/>
          <w:szCs w:val="28"/>
        </w:rPr>
        <w:t xml:space="preserve"> </w:t>
      </w:r>
    </w:p>
    <w:p w14:paraId="32D301F7" w14:textId="1D5EEF2B" w:rsidR="00CB2AD2" w:rsidRPr="00CB2AD2" w:rsidRDefault="000E169B" w:rsidP="00CB2AD2">
      <w:pPr>
        <w:pStyle w:val="aa"/>
        <w:numPr>
          <w:ilvl w:val="0"/>
          <w:numId w:val="3"/>
        </w:numPr>
        <w:rPr>
          <w:szCs w:val="28"/>
        </w:rPr>
      </w:pPr>
      <w:r w:rsidRPr="00CB2AD2">
        <w:rPr>
          <w:rFonts w:eastAsia="Times New Roman"/>
          <w:szCs w:val="28"/>
        </w:rPr>
        <w:t xml:space="preserve">ИФА крови </w:t>
      </w:r>
      <w:r w:rsidRPr="00CB2AD2">
        <w:rPr>
          <w:szCs w:val="28"/>
        </w:rPr>
        <w:t>на маркеры гепатитов «В» и «</w:t>
      </w:r>
      <w:proofErr w:type="gramStart"/>
      <w:r w:rsidRPr="00CB2AD2">
        <w:rPr>
          <w:szCs w:val="28"/>
        </w:rPr>
        <w:t>С</w:t>
      </w:r>
      <w:proofErr w:type="gramEnd"/>
      <w:r w:rsidRPr="00CB2AD2">
        <w:rPr>
          <w:szCs w:val="28"/>
        </w:rPr>
        <w:t>»</w:t>
      </w:r>
      <w:r w:rsidR="00CB2AD2">
        <w:rPr>
          <w:szCs w:val="28"/>
        </w:rPr>
        <w:t xml:space="preserve"> </w:t>
      </w:r>
      <w:r w:rsidR="00CB2AD2" w:rsidRPr="000E169B">
        <w:rPr>
          <w:szCs w:val="28"/>
        </w:rPr>
        <w:t xml:space="preserve">(срок действия </w:t>
      </w:r>
      <w:r w:rsidR="009A4499" w:rsidRPr="009A4499">
        <w:rPr>
          <w:szCs w:val="28"/>
        </w:rPr>
        <w:t xml:space="preserve">6 </w:t>
      </w:r>
      <w:r w:rsidR="009A4499">
        <w:rPr>
          <w:szCs w:val="28"/>
          <w:lang w:val="kk-KZ"/>
        </w:rPr>
        <w:t>месяцев</w:t>
      </w:r>
      <w:r w:rsidR="00CB2AD2" w:rsidRPr="000E169B">
        <w:rPr>
          <w:szCs w:val="28"/>
        </w:rPr>
        <w:t>);</w:t>
      </w:r>
      <w:r w:rsidR="00CB2AD2">
        <w:rPr>
          <w:szCs w:val="28"/>
        </w:rPr>
        <w:t xml:space="preserve"> </w:t>
      </w:r>
      <w:r w:rsidRPr="00CB2AD2">
        <w:rPr>
          <w:szCs w:val="28"/>
        </w:rPr>
        <w:t xml:space="preserve"> </w:t>
      </w:r>
      <w:r w:rsidR="00CB2AD2" w:rsidRPr="00CB2AD2">
        <w:rPr>
          <w:szCs w:val="28"/>
        </w:rPr>
        <w:t>(</w:t>
      </w:r>
      <w:r w:rsidR="00CB2AD2" w:rsidRPr="00CB2AD2">
        <w:rPr>
          <w:i/>
          <w:szCs w:val="28"/>
        </w:rPr>
        <w:t>при положительном анализе ИФА на вирусные гепатиты необходим анализ ПЦР на вирусные гепатиты с заключением врача-инфекциониста</w:t>
      </w:r>
      <w:r w:rsidR="00CB2AD2" w:rsidRPr="00CB2AD2">
        <w:rPr>
          <w:szCs w:val="28"/>
        </w:rPr>
        <w:t>);</w:t>
      </w:r>
    </w:p>
    <w:p w14:paraId="63FF34A6" w14:textId="4B33BF81" w:rsidR="000E169B" w:rsidRPr="00CB2AD2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CB2AD2">
        <w:rPr>
          <w:szCs w:val="28"/>
        </w:rPr>
        <w:t xml:space="preserve">ИФА крови на ВИЧ (срок действия </w:t>
      </w:r>
      <w:r w:rsidR="009A4499">
        <w:rPr>
          <w:szCs w:val="28"/>
          <w:lang w:val="kk-KZ"/>
        </w:rPr>
        <w:t>6 месяцев</w:t>
      </w:r>
      <w:r w:rsidRPr="00CB2AD2">
        <w:rPr>
          <w:szCs w:val="28"/>
        </w:rPr>
        <w:t>);</w:t>
      </w:r>
    </w:p>
    <w:p w14:paraId="5093AEED" w14:textId="77777777"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Эхокардиография (срок действия 30 дней);</w:t>
      </w:r>
    </w:p>
    <w:p w14:paraId="4CAAA625" w14:textId="05DE0C65" w:rsidR="000E169B" w:rsidRPr="009A4499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ЭКГ при приступах аритмий (</w:t>
      </w:r>
      <w:r w:rsidRPr="000E169B">
        <w:rPr>
          <w:i/>
          <w:szCs w:val="28"/>
        </w:rPr>
        <w:t>если есть</w:t>
      </w:r>
      <w:r w:rsidRPr="000E169B">
        <w:rPr>
          <w:szCs w:val="28"/>
        </w:rPr>
        <w:t xml:space="preserve">), (срок действия </w:t>
      </w:r>
      <w:r w:rsidR="009A4499">
        <w:rPr>
          <w:szCs w:val="28"/>
          <w:lang w:val="kk-KZ"/>
        </w:rPr>
        <w:t>14</w:t>
      </w:r>
      <w:r w:rsidRPr="000E169B">
        <w:rPr>
          <w:szCs w:val="28"/>
        </w:rPr>
        <w:t xml:space="preserve"> дней); </w:t>
      </w:r>
    </w:p>
    <w:p w14:paraId="3D86A52B" w14:textId="28844B55" w:rsidR="009A4499" w:rsidRDefault="009A4499" w:rsidP="009A44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крови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717B4047" w14:textId="77777777" w:rsidR="009A4499" w:rsidRDefault="009A4499" w:rsidP="009A44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мочи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205DE5F2" w14:textId="77777777" w:rsidR="009A4499" w:rsidRPr="009A4499" w:rsidRDefault="009A4499" w:rsidP="009A449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Биохимический анализ крови (АЛТ, АСТ, креатинин, общий белок)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1D258A75" w14:textId="1F0132F8" w:rsidR="009A4499" w:rsidRPr="00DE10B5" w:rsidRDefault="009A4499" w:rsidP="005A52D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8"/>
        </w:rPr>
        <w:t>Ч</w:t>
      </w:r>
      <w:r w:rsidRPr="009A4499">
        <w:rPr>
          <w:rFonts w:ascii="Times New Roman" w:eastAsia="Times New Roman" w:hAnsi="Times New Roman"/>
          <w:sz w:val="24"/>
          <w:szCs w:val="28"/>
        </w:rPr>
        <w:t>респищеводная</w:t>
      </w:r>
      <w:proofErr w:type="spellEnd"/>
      <w:r w:rsidRPr="009A4499">
        <w:rPr>
          <w:rFonts w:ascii="Times New Roman" w:eastAsia="Times New Roman" w:hAnsi="Times New Roman"/>
          <w:sz w:val="24"/>
          <w:szCs w:val="28"/>
        </w:rPr>
        <w:t xml:space="preserve"> эхокардиография</w:t>
      </w:r>
      <w:r w:rsidR="005A52D7">
        <w:rPr>
          <w:rFonts w:ascii="Times New Roman" w:eastAsia="Times New Roman" w:hAnsi="Times New Roman"/>
          <w:sz w:val="24"/>
          <w:szCs w:val="28"/>
          <w:lang w:val="kk-KZ"/>
        </w:rPr>
        <w:t xml:space="preserve"> </w:t>
      </w:r>
      <w:r w:rsidR="005A52D7">
        <w:rPr>
          <w:rFonts w:ascii="Times New Roman" w:eastAsia="Times New Roman" w:hAnsi="Times New Roman"/>
          <w:sz w:val="24"/>
          <w:szCs w:val="28"/>
        </w:rPr>
        <w:t>(</w:t>
      </w:r>
      <w:r w:rsidR="005A52D7" w:rsidRPr="005E3B77">
        <w:rPr>
          <w:rFonts w:ascii="Times New Roman" w:eastAsia="Times New Roman" w:hAnsi="Times New Roman"/>
          <w:sz w:val="24"/>
          <w:szCs w:val="28"/>
        </w:rPr>
        <w:t xml:space="preserve">для пациентов с диагнозом </w:t>
      </w:r>
      <w:r w:rsidR="005E3B77" w:rsidRPr="005E3B77">
        <w:rPr>
          <w:rFonts w:ascii="Times New Roman" w:eastAsia="Times New Roman" w:hAnsi="Times New Roman"/>
          <w:sz w:val="24"/>
          <w:szCs w:val="28"/>
        </w:rPr>
        <w:t>«</w:t>
      </w:r>
      <w:r w:rsidR="005E3B77" w:rsidRPr="005E3B77">
        <w:rPr>
          <w:rFonts w:ascii="Times New Roman" w:eastAsia="Times New Roman" w:hAnsi="Times New Roman"/>
          <w:sz w:val="24"/>
          <w:szCs w:val="28"/>
          <w:lang w:val="kk-KZ"/>
        </w:rPr>
        <w:t>Ф</w:t>
      </w:r>
      <w:proofErr w:type="spellStart"/>
      <w:r w:rsidR="005A52D7" w:rsidRPr="005E3B77">
        <w:rPr>
          <w:rFonts w:ascii="Times New Roman" w:eastAsia="Times New Roman" w:hAnsi="Times New Roman"/>
          <w:sz w:val="24"/>
          <w:szCs w:val="28"/>
        </w:rPr>
        <w:t>ибрилляци</w:t>
      </w:r>
      <w:proofErr w:type="spellEnd"/>
      <w:r w:rsidR="005E3B77" w:rsidRPr="005E3B77">
        <w:rPr>
          <w:rFonts w:ascii="Times New Roman" w:eastAsia="Times New Roman" w:hAnsi="Times New Roman"/>
          <w:sz w:val="24"/>
          <w:szCs w:val="28"/>
          <w:lang w:val="kk-KZ"/>
        </w:rPr>
        <w:t>я</w:t>
      </w:r>
      <w:r w:rsidR="00441A64">
        <w:rPr>
          <w:rFonts w:ascii="Times New Roman" w:eastAsia="Times New Roman" w:hAnsi="Times New Roman"/>
          <w:sz w:val="24"/>
          <w:szCs w:val="28"/>
        </w:rPr>
        <w:t xml:space="preserve"> и </w:t>
      </w:r>
      <w:proofErr w:type="spellStart"/>
      <w:r w:rsidR="00441A64">
        <w:rPr>
          <w:rFonts w:ascii="Times New Roman" w:eastAsia="Times New Roman" w:hAnsi="Times New Roman"/>
          <w:sz w:val="24"/>
          <w:szCs w:val="28"/>
        </w:rPr>
        <w:t>трепетани</w:t>
      </w:r>
      <w:proofErr w:type="spellEnd"/>
      <w:r w:rsidR="00441A64">
        <w:rPr>
          <w:rFonts w:ascii="Times New Roman" w:eastAsia="Times New Roman" w:hAnsi="Times New Roman"/>
          <w:sz w:val="24"/>
          <w:szCs w:val="28"/>
          <w:lang w:val="kk-KZ"/>
        </w:rPr>
        <w:t>и</w:t>
      </w:r>
      <w:r w:rsidR="005A52D7" w:rsidRPr="005E3B77">
        <w:rPr>
          <w:rFonts w:ascii="Times New Roman" w:eastAsia="Times New Roman" w:hAnsi="Times New Roman"/>
          <w:sz w:val="24"/>
          <w:szCs w:val="28"/>
        </w:rPr>
        <w:t xml:space="preserve"> предсердий</w:t>
      </w:r>
      <w:r w:rsidR="005E3B77" w:rsidRPr="005E3B77">
        <w:rPr>
          <w:rFonts w:ascii="Times New Roman" w:eastAsia="Times New Roman" w:hAnsi="Times New Roman"/>
          <w:sz w:val="24"/>
          <w:szCs w:val="28"/>
        </w:rPr>
        <w:t>»</w:t>
      </w:r>
      <w:r w:rsidR="005A52D7" w:rsidRPr="005E3B77">
        <w:rPr>
          <w:rFonts w:ascii="Times New Roman" w:eastAsia="Times New Roman" w:hAnsi="Times New Roman"/>
          <w:sz w:val="24"/>
          <w:szCs w:val="28"/>
        </w:rPr>
        <w:t>)</w:t>
      </w:r>
      <w:r w:rsidR="005A52D7">
        <w:rPr>
          <w:rFonts w:ascii="Times New Roman" w:eastAsia="Times New Roman" w:hAnsi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/>
          <w:sz w:val="24"/>
          <w:szCs w:val="28"/>
        </w:rPr>
        <w:t>(30 дней);</w:t>
      </w:r>
    </w:p>
    <w:p w14:paraId="49B4B06F" w14:textId="50EBA046"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  <w:lang w:val="kk-KZ"/>
        </w:rPr>
      </w:pPr>
      <w:r w:rsidRPr="000E169B">
        <w:rPr>
          <w:rFonts w:eastAsia="Times New Roman"/>
          <w:szCs w:val="28"/>
        </w:rPr>
        <w:t>Госпитализация с побритой грудью и пахом, без лаковых и гелевых покрытий на ногтях</w:t>
      </w:r>
      <w:r w:rsidR="009A4499">
        <w:rPr>
          <w:szCs w:val="28"/>
        </w:rPr>
        <w:t>;</w:t>
      </w:r>
    </w:p>
    <w:p w14:paraId="33E167BE" w14:textId="385290C3"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Дополнительные консультации профильных специалистов при наличии сопутствующей патологии</w:t>
      </w:r>
      <w:r w:rsidR="009A4499">
        <w:rPr>
          <w:szCs w:val="28"/>
          <w:lang w:val="kk-KZ"/>
        </w:rPr>
        <w:t xml:space="preserve"> </w:t>
      </w:r>
      <w:r w:rsidR="009A4499">
        <w:rPr>
          <w:szCs w:val="28"/>
        </w:rPr>
        <w:t>(30 дней)</w:t>
      </w:r>
      <w:r w:rsidRPr="000E169B">
        <w:rPr>
          <w:szCs w:val="28"/>
        </w:rPr>
        <w:t>.</w:t>
      </w:r>
      <w:r w:rsidRPr="000E169B">
        <w:rPr>
          <w:szCs w:val="28"/>
          <w:lang w:val="kk-KZ"/>
        </w:rPr>
        <w:t xml:space="preserve"> </w:t>
      </w:r>
    </w:p>
    <w:p w14:paraId="6955C08F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19C9144E" w14:textId="77777777" w:rsidR="000E169B" w:rsidRP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521CAC75" w14:textId="77777777" w:rsidR="000E169B" w:rsidRPr="000E169B" w:rsidRDefault="000E169B" w:rsidP="000E169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0E169B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14:paraId="3110E038" w14:textId="20CCD712" w:rsidR="000E169B" w:rsidRPr="000E169B" w:rsidRDefault="000E169B" w:rsidP="000E169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</w:t>
      </w:r>
      <w:r w:rsidR="009A4499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, </w:t>
      </w:r>
      <w:r w:rsidR="009A4499">
        <w:rPr>
          <w:rFonts w:ascii="Times New Roman" w:eastAsia="Calibri" w:hAnsi="Times New Roman" w:cs="Times New Roman"/>
          <w:sz w:val="24"/>
          <w:szCs w:val="28"/>
        </w:rPr>
        <w:t>55а, 27, 26</w:t>
      </w:r>
      <w:r w:rsidR="009A4499" w:rsidRPr="000E169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остановка «Кардиохирургический центр»</w:t>
      </w:r>
    </w:p>
    <w:p w14:paraId="6F768468" w14:textId="1366DFBD" w:rsidR="000E169B" w:rsidRPr="000E169B" w:rsidRDefault="000E169B" w:rsidP="000E169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</w:t>
      </w:r>
      <w:r w:rsidR="00993A1A">
        <w:rPr>
          <w:rFonts w:ascii="Times New Roman" w:eastAsia="Calibri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№10 (из аэропорта) до остановки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14:paraId="30C26F3C" w14:textId="77777777" w:rsidR="000E169B" w:rsidRPr="000E169B" w:rsidRDefault="000E169B" w:rsidP="000E1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ab/>
      </w:r>
    </w:p>
    <w:p w14:paraId="2E32288A" w14:textId="77777777" w:rsidR="000E169B" w:rsidRPr="000E169B" w:rsidRDefault="000E169B" w:rsidP="000E1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14:paraId="4A7B76C7" w14:textId="77777777" w:rsidR="000E169B" w:rsidRDefault="000E169B" w:rsidP="00AF373E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D889332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B83DC5F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CAA286B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6DD46BE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EFD7DE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9392868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0CFDF91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1C0A9F2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4494E4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109890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0B9ACD2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E27CC54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7D69CC4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F48D469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8098560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04EADC8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56DBFCC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E63F5C4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BD80F09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AC593E7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C7D146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4B4216E" w14:textId="77777777"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D7338E0" w14:textId="77777777" w:rsidR="00A1136F" w:rsidRPr="000E169B" w:rsidRDefault="00A1136F" w:rsidP="000E16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59C0E5" w14:textId="77777777" w:rsidR="00456C43" w:rsidRPr="00A1136F" w:rsidRDefault="00456C43">
      <w:pPr>
        <w:rPr>
          <w:rFonts w:ascii="Times New Roman" w:hAnsi="Times New Roman" w:cs="Times New Roman"/>
          <w:sz w:val="24"/>
        </w:rPr>
      </w:pPr>
    </w:p>
    <w:p w14:paraId="1649CAAA" w14:textId="77777777" w:rsidR="005B7DCA" w:rsidRPr="00A1136F" w:rsidRDefault="005B7DCA">
      <w:pPr>
        <w:rPr>
          <w:rFonts w:ascii="Times New Roman" w:hAnsi="Times New Roman" w:cs="Times New Roman"/>
          <w:sz w:val="24"/>
        </w:rPr>
      </w:pPr>
    </w:p>
    <w:sectPr w:rsidR="005B7DCA" w:rsidRPr="00A1136F" w:rsidSect="000E169B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E6F94" w14:textId="77777777" w:rsidR="00CF71E0" w:rsidRDefault="00CF71E0" w:rsidP="000E169B">
      <w:pPr>
        <w:spacing w:after="0" w:line="240" w:lineRule="auto"/>
      </w:pPr>
      <w:r>
        <w:separator/>
      </w:r>
    </w:p>
  </w:endnote>
  <w:endnote w:type="continuationSeparator" w:id="0">
    <w:p w14:paraId="532C3638" w14:textId="77777777" w:rsidR="00CF71E0" w:rsidRDefault="00CF71E0" w:rsidP="000E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6926A" w14:textId="77777777" w:rsidR="00CF71E0" w:rsidRDefault="00CF71E0" w:rsidP="000E169B">
      <w:pPr>
        <w:spacing w:after="0" w:line="240" w:lineRule="auto"/>
      </w:pPr>
      <w:r>
        <w:separator/>
      </w:r>
    </w:p>
  </w:footnote>
  <w:footnote w:type="continuationSeparator" w:id="0">
    <w:p w14:paraId="038DE562" w14:textId="77777777" w:rsidR="00CF71E0" w:rsidRDefault="00CF71E0" w:rsidP="000E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71677" w14:textId="77777777" w:rsidR="000E169B" w:rsidRDefault="000E169B" w:rsidP="000E169B">
    <w:pPr>
      <w:pStyle w:val="a3"/>
      <w:jc w:val="center"/>
    </w:pPr>
    <w:r>
      <w:rPr>
        <w:noProof/>
        <w:lang w:eastAsia="ru-RU"/>
      </w:rPr>
      <w:drawing>
        <wp:inline distT="0" distB="0" distL="0" distR="0" wp14:anchorId="1FB1D05F" wp14:editId="03939126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5AA72" w14:textId="6C83BD73" w:rsidR="000E169B" w:rsidRPr="004C5EBB" w:rsidRDefault="000E169B" w:rsidP="000E169B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от  </w:t>
    </w:r>
    <w:r w:rsidR="00441A64" w:rsidRPr="00441A64">
      <w:rPr>
        <w:rFonts w:ascii="Times New Roman" w:eastAsia="Times New Roman" w:hAnsi="Times New Roman" w:cs="Times New Roman"/>
        <w:sz w:val="16"/>
        <w:lang w:eastAsia="ru-RU" w:bidi="ru-RU"/>
      </w:rPr>
      <w:t>27 августа  2024г. № 14</w:t>
    </w:r>
  </w:p>
  <w:p w14:paraId="37B8C1BD" w14:textId="77777777" w:rsidR="000E169B" w:rsidRPr="000E169B" w:rsidRDefault="000E169B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F0"/>
    <w:multiLevelType w:val="hybridMultilevel"/>
    <w:tmpl w:val="495E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AB5E86"/>
    <w:multiLevelType w:val="hybridMultilevel"/>
    <w:tmpl w:val="FA6A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6F"/>
    <w:rsid w:val="00077894"/>
    <w:rsid w:val="000E169B"/>
    <w:rsid w:val="003A72EE"/>
    <w:rsid w:val="003B0BE9"/>
    <w:rsid w:val="00441A64"/>
    <w:rsid w:val="00456C43"/>
    <w:rsid w:val="004808A3"/>
    <w:rsid w:val="005816CB"/>
    <w:rsid w:val="00596C20"/>
    <w:rsid w:val="005A52D7"/>
    <w:rsid w:val="005B7DCA"/>
    <w:rsid w:val="005E3B77"/>
    <w:rsid w:val="00614DD1"/>
    <w:rsid w:val="006957E4"/>
    <w:rsid w:val="006B6855"/>
    <w:rsid w:val="00706FC4"/>
    <w:rsid w:val="007271DA"/>
    <w:rsid w:val="007575B1"/>
    <w:rsid w:val="00777473"/>
    <w:rsid w:val="00787041"/>
    <w:rsid w:val="007C1C80"/>
    <w:rsid w:val="008243D4"/>
    <w:rsid w:val="00835429"/>
    <w:rsid w:val="00872A2B"/>
    <w:rsid w:val="008C17D3"/>
    <w:rsid w:val="008D5C45"/>
    <w:rsid w:val="009866D6"/>
    <w:rsid w:val="00993A1A"/>
    <w:rsid w:val="009A4499"/>
    <w:rsid w:val="00A1136F"/>
    <w:rsid w:val="00A464A5"/>
    <w:rsid w:val="00AF373E"/>
    <w:rsid w:val="00BB2C4F"/>
    <w:rsid w:val="00BF3726"/>
    <w:rsid w:val="00CB2AD2"/>
    <w:rsid w:val="00CF71E0"/>
    <w:rsid w:val="00D162C1"/>
    <w:rsid w:val="00D97E22"/>
    <w:rsid w:val="00DA6437"/>
    <w:rsid w:val="00DD04E4"/>
    <w:rsid w:val="00DE4643"/>
    <w:rsid w:val="00E94009"/>
    <w:rsid w:val="00F747C5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8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69B"/>
  </w:style>
  <w:style w:type="paragraph" w:styleId="a5">
    <w:name w:val="footer"/>
    <w:basedOn w:val="a"/>
    <w:link w:val="a6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69B"/>
  </w:style>
  <w:style w:type="paragraph" w:styleId="a7">
    <w:name w:val="Balloon Text"/>
    <w:basedOn w:val="a"/>
    <w:link w:val="a8"/>
    <w:uiPriority w:val="99"/>
    <w:semiHidden/>
    <w:unhideWhenUsed/>
    <w:rsid w:val="000E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69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0E169B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0E169B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69B"/>
  </w:style>
  <w:style w:type="paragraph" w:styleId="a5">
    <w:name w:val="footer"/>
    <w:basedOn w:val="a"/>
    <w:link w:val="a6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69B"/>
  </w:style>
  <w:style w:type="paragraph" w:styleId="a7">
    <w:name w:val="Balloon Text"/>
    <w:basedOn w:val="a"/>
    <w:link w:val="a8"/>
    <w:uiPriority w:val="99"/>
    <w:semiHidden/>
    <w:unhideWhenUsed/>
    <w:rsid w:val="000E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69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0E169B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0E169B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Бекеева Айкоркем Жаскайратовна</cp:lastModifiedBy>
  <cp:revision>32</cp:revision>
  <cp:lastPrinted>2023-02-10T04:10:00Z</cp:lastPrinted>
  <dcterms:created xsi:type="dcterms:W3CDTF">2021-10-29T06:32:00Z</dcterms:created>
  <dcterms:modified xsi:type="dcterms:W3CDTF">2024-10-16T06:12:00Z</dcterms:modified>
</cp:coreProperties>
</file>